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96" w:rsidRDefault="00D74F96" w:rsidP="00DB7A42">
      <w:pPr>
        <w:rPr>
          <w:b/>
        </w:rPr>
      </w:pPr>
    </w:p>
    <w:p w:rsidR="00D74F96" w:rsidRPr="00794210" w:rsidRDefault="00D74F96" w:rsidP="00D74F96">
      <w:pPr>
        <w:rPr>
          <w:rFonts w:cs="Times New Roman"/>
        </w:rPr>
      </w:pPr>
      <w:r w:rsidRPr="00794210">
        <w:rPr>
          <w:rFonts w:cs="Times New Roman"/>
        </w:rPr>
        <w:t>Title of article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4F96" w:rsidRPr="00794210" w:rsidTr="007F5C96">
        <w:tc>
          <w:tcPr>
            <w:tcW w:w="9729" w:type="dxa"/>
          </w:tcPr>
          <w:p w:rsidR="00D74F96" w:rsidRPr="00794210" w:rsidRDefault="00D74F96" w:rsidP="007F5C96">
            <w:pPr>
              <w:rPr>
                <w:rFonts w:cs="Times New Roman"/>
              </w:rPr>
            </w:pPr>
          </w:p>
        </w:tc>
      </w:tr>
    </w:tbl>
    <w:p w:rsidR="00D74F96" w:rsidRPr="00794210" w:rsidRDefault="00D74F96" w:rsidP="00D74F96">
      <w:pPr>
        <w:rPr>
          <w:rFonts w:cs="Times New Roman"/>
        </w:rPr>
      </w:pPr>
    </w:p>
    <w:p w:rsidR="00D74F96" w:rsidRPr="00E55121" w:rsidRDefault="00D74F96" w:rsidP="00D74F96">
      <w:pPr>
        <w:rPr>
          <w:sz w:val="28"/>
          <w:szCs w:val="28"/>
        </w:rPr>
      </w:pPr>
    </w:p>
    <w:p w:rsidR="00C9682D" w:rsidRDefault="00C9682D" w:rsidP="00DB7A42"/>
    <w:p w:rsidR="00F20DAA" w:rsidRPr="00146668" w:rsidRDefault="00F70A78" w:rsidP="00146668">
      <w:pPr>
        <w:rPr>
          <w:rFonts w:cs="AdvOT596495f2"/>
        </w:rPr>
      </w:pPr>
      <w:sdt>
        <w:sdtPr>
          <w:id w:val="26157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E1">
            <w:rPr>
              <w:rFonts w:ascii="Meiryo" w:eastAsia="Meiryo" w:hAnsi="Meiryo" w:cs="Meiryo" w:hint="eastAsia"/>
            </w:rPr>
            <w:t>☐</w:t>
          </w:r>
        </w:sdtContent>
      </w:sdt>
      <w:r w:rsidR="00C9682D" w:rsidRPr="008162B1">
        <w:rPr>
          <w:rFonts w:ascii="Times New Roman" w:hAnsi="Times New Roman" w:cs="Times New Roman"/>
          <w:sz w:val="24"/>
          <w:szCs w:val="24"/>
        </w:rPr>
        <w:t xml:space="preserve"> </w:t>
      </w:r>
      <w:r w:rsidR="00DB7A42" w:rsidRPr="00146668">
        <w:rPr>
          <w:rFonts w:cs="Times New Roman"/>
        </w:rPr>
        <w:t xml:space="preserve">The authors </w:t>
      </w:r>
      <w:r w:rsidR="00146668" w:rsidRPr="00146668">
        <w:rPr>
          <w:rFonts w:cs="Times New Roman"/>
        </w:rPr>
        <w:t>declare that they have</w:t>
      </w:r>
      <w:r w:rsidR="00DB7A42" w:rsidRPr="00146668">
        <w:rPr>
          <w:rFonts w:cs="Times New Roman"/>
        </w:rPr>
        <w:t xml:space="preserve"> no known </w:t>
      </w:r>
      <w:r w:rsidR="00146668" w:rsidRPr="00146668">
        <w:rPr>
          <w:rFonts w:cs="Times New Roman"/>
        </w:rPr>
        <w:t>competing</w:t>
      </w:r>
      <w:r w:rsidR="00146668">
        <w:rPr>
          <w:rFonts w:cs="Times New Roman"/>
        </w:rPr>
        <w:t xml:space="preserve"> financial</w:t>
      </w:r>
      <w:r w:rsidR="00146668" w:rsidRPr="00146668">
        <w:rPr>
          <w:rFonts w:cs="Times New Roman"/>
        </w:rPr>
        <w:t xml:space="preserve"> </w:t>
      </w:r>
      <w:r w:rsidR="00DB7A42" w:rsidRPr="00146668">
        <w:rPr>
          <w:rFonts w:cs="Times New Roman"/>
        </w:rPr>
        <w:t>interest</w:t>
      </w:r>
      <w:r w:rsidR="00146668" w:rsidRPr="00146668">
        <w:rPr>
          <w:rFonts w:cs="Times New Roman"/>
        </w:rPr>
        <w:t>s</w:t>
      </w:r>
      <w:r w:rsidR="00DB7A42" w:rsidRPr="00146668">
        <w:rPr>
          <w:rFonts w:cs="Times New Roman"/>
        </w:rPr>
        <w:t xml:space="preserve"> </w:t>
      </w:r>
      <w:r w:rsidR="00146668">
        <w:rPr>
          <w:rFonts w:cs="Times New Roman"/>
        </w:rPr>
        <w:t>or personal relationships that could have appeared to influence the work reported in this paper.</w:t>
      </w:r>
    </w:p>
    <w:p w:rsidR="00146668" w:rsidRPr="00146668" w:rsidRDefault="00146668" w:rsidP="00146668">
      <w:pPr>
        <w:rPr>
          <w:rFonts w:cs="AdvOT596495f2+fb"/>
        </w:rPr>
      </w:pPr>
    </w:p>
    <w:p w:rsidR="00DB7A42" w:rsidRPr="00146668" w:rsidRDefault="00F70A78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9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7A42" w:rsidRPr="00146668">
        <w:rPr>
          <w:rFonts w:asciiTheme="minorHAnsi" w:hAnsiTheme="minorHAnsi"/>
          <w:sz w:val="22"/>
          <w:szCs w:val="22"/>
        </w:rPr>
        <w:t xml:space="preserve">The authors declare the following </w:t>
      </w:r>
      <w:r w:rsidR="00146668">
        <w:rPr>
          <w:rFonts w:asciiTheme="minorHAnsi" w:hAnsiTheme="minorHAnsi"/>
          <w:color w:val="2B3244"/>
          <w:sz w:val="22"/>
          <w:szCs w:val="22"/>
        </w:rPr>
        <w:t>financial interests/</w:t>
      </w:r>
      <w:r w:rsidR="00C9682D" w:rsidRPr="00146668">
        <w:rPr>
          <w:rFonts w:asciiTheme="minorHAnsi" w:hAnsiTheme="minorHAnsi"/>
          <w:color w:val="2B3244"/>
          <w:sz w:val="22"/>
          <w:szCs w:val="22"/>
        </w:rPr>
        <w:t xml:space="preserve">personal relationships </w:t>
      </w:r>
      <w:r w:rsidR="00DB7A42" w:rsidRPr="00146668">
        <w:rPr>
          <w:rFonts w:asciiTheme="minorHAnsi" w:hAnsiTheme="minorHAnsi"/>
          <w:sz w:val="22"/>
          <w:szCs w:val="22"/>
        </w:rPr>
        <w:t xml:space="preserve">which may be considered as potential </w:t>
      </w:r>
      <w:r w:rsidR="000945BF">
        <w:rPr>
          <w:rFonts w:asciiTheme="minorHAnsi" w:hAnsiTheme="minorHAnsi"/>
          <w:sz w:val="22"/>
          <w:szCs w:val="22"/>
        </w:rPr>
        <w:t xml:space="preserve">competing </w:t>
      </w:r>
      <w:r w:rsidR="00DB7A42" w:rsidRPr="00146668">
        <w:rPr>
          <w:rFonts w:asciiTheme="minorHAnsi" w:hAnsiTheme="minorHAnsi"/>
          <w:sz w:val="22"/>
          <w:szCs w:val="22"/>
        </w:rPr>
        <w:t>interest</w:t>
      </w:r>
      <w:r w:rsidR="000945BF">
        <w:rPr>
          <w:rFonts w:asciiTheme="minorHAnsi" w:hAnsiTheme="minorHAnsi"/>
          <w:sz w:val="22"/>
          <w:szCs w:val="22"/>
        </w:rPr>
        <w:t>s</w:t>
      </w:r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326390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A1" w:rsidRDefault="008720A1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5.7pt;width:49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7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2K2nE3RxdGXv77KF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">
                <v:textbox>
                  <w:txbxContent>
                    <w:p w:rsidR="008720A1" w:rsidRDefault="008720A1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7A42" w:rsidRDefault="00DB7A42" w:rsidP="00DB7A42">
      <w:pPr>
        <w:pStyle w:val="Default"/>
        <w:rPr>
          <w:sz w:val="22"/>
          <w:szCs w:val="22"/>
        </w:rPr>
      </w:pPr>
    </w:p>
    <w:p w:rsidR="000F0758" w:rsidRDefault="000F0758" w:rsidP="00DB7A42">
      <w:pPr>
        <w:pStyle w:val="Default"/>
        <w:rPr>
          <w:sz w:val="22"/>
          <w:szCs w:val="22"/>
        </w:rPr>
      </w:pPr>
    </w:p>
    <w:p w:rsidR="000F0758" w:rsidRPr="00794210" w:rsidRDefault="000F0758" w:rsidP="000F0758">
      <w:pPr>
        <w:rPr>
          <w:rFonts w:cs="Times New Roman"/>
        </w:rPr>
      </w:pPr>
      <w:r w:rsidRPr="00794210">
        <w:rPr>
          <w:rFonts w:cs="Times New Roman"/>
        </w:rPr>
        <w:t>Author(s)</w:t>
      </w:r>
    </w:p>
    <w:p w:rsidR="000F0758" w:rsidRDefault="000F0758" w:rsidP="00DB7A42">
      <w:pPr>
        <w:pStyle w:val="Default"/>
        <w:rPr>
          <w:sz w:val="22"/>
          <w:szCs w:val="22"/>
        </w:rPr>
      </w:pPr>
    </w:p>
    <w:p w:rsidR="00DB7A42" w:rsidRDefault="00DB7A42" w:rsidP="00DB7A42">
      <w:pPr>
        <w:pStyle w:val="Default"/>
        <w:rPr>
          <w:sz w:val="22"/>
          <w:szCs w:val="22"/>
        </w:rPr>
      </w:pPr>
    </w:p>
    <w:p w:rsidR="00DB7A42" w:rsidRDefault="00DB7A42" w:rsidP="00DB7A42"/>
    <w:p w:rsidR="000F0758" w:rsidRDefault="000F0758" w:rsidP="000F0758">
      <w:pPr>
        <w:rPr>
          <w:rFonts w:cs="Times New Roman"/>
        </w:rPr>
      </w:pPr>
      <w:r w:rsidRPr="00794210">
        <w:rPr>
          <w:rFonts w:cs="Times New Roman"/>
        </w:rPr>
        <w:t>Date</w:t>
      </w:r>
      <w:bookmarkStart w:id="0" w:name="_GoBack"/>
      <w:bookmarkEnd w:id="0"/>
    </w:p>
    <w:p w:rsidR="000F0758" w:rsidRDefault="000F0758" w:rsidP="000F0758">
      <w:pPr>
        <w:rPr>
          <w:rFonts w:cs="Times New Roman"/>
        </w:rPr>
      </w:pPr>
    </w:p>
    <w:p w:rsidR="000F0758" w:rsidRDefault="000F0758" w:rsidP="000F0758">
      <w:pPr>
        <w:rPr>
          <w:rFonts w:cs="Times New Roman"/>
        </w:rPr>
      </w:pPr>
    </w:p>
    <w:p w:rsidR="007133F0" w:rsidRDefault="000F0758">
      <w:r>
        <w:rPr>
          <w:rFonts w:cs="Times New Roman"/>
        </w:rPr>
        <w:t>S</w:t>
      </w:r>
      <w:r w:rsidRPr="000F0758">
        <w:rPr>
          <w:rFonts w:cs="Times New Roman"/>
        </w:rPr>
        <w:t>ign</w:t>
      </w:r>
    </w:p>
    <w:p w:rsidR="007133F0" w:rsidRPr="007133F0" w:rsidRDefault="007133F0" w:rsidP="007133F0"/>
    <w:p w:rsidR="007133F0" w:rsidRPr="007133F0" w:rsidRDefault="007133F0" w:rsidP="007133F0"/>
    <w:p w:rsidR="007133F0" w:rsidRPr="007133F0" w:rsidRDefault="007133F0" w:rsidP="007133F0"/>
    <w:p w:rsidR="007133F0" w:rsidRPr="007133F0" w:rsidRDefault="007133F0" w:rsidP="007133F0"/>
    <w:p w:rsidR="007133F0" w:rsidRPr="007133F0" w:rsidRDefault="007133F0" w:rsidP="007133F0"/>
    <w:p w:rsidR="007133F0" w:rsidRPr="007133F0" w:rsidRDefault="007133F0" w:rsidP="007133F0"/>
    <w:p w:rsidR="007133F0" w:rsidRPr="000B1DF9" w:rsidRDefault="000B1DF9" w:rsidP="000B1DF9">
      <w:pPr>
        <w:tabs>
          <w:tab w:val="left" w:pos="2865"/>
        </w:tabs>
      </w:pPr>
      <w:r>
        <w:tab/>
      </w:r>
    </w:p>
    <w:sectPr w:rsidR="007133F0" w:rsidRPr="000B1D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78" w:rsidRDefault="00F70A78" w:rsidP="00D162D2">
      <w:r>
        <w:separator/>
      </w:r>
    </w:p>
  </w:endnote>
  <w:endnote w:type="continuationSeparator" w:id="0">
    <w:p w:rsidR="00F70A78" w:rsidRDefault="00F70A78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F8" w:rsidRDefault="002963F8" w:rsidP="002963F8">
    <w:pPr>
      <w:pBdr>
        <w:bottom w:val="single" w:sz="6" w:space="1" w:color="auto"/>
      </w:pBdr>
      <w:rPr>
        <w:b/>
        <w:bCs/>
      </w:rPr>
    </w:pPr>
  </w:p>
  <w:p w:rsidR="002963F8" w:rsidRDefault="002963F8" w:rsidP="002963F8">
    <w:pPr>
      <w:rPr>
        <w:b/>
        <w:bCs/>
      </w:rPr>
    </w:pPr>
  </w:p>
  <w:p w:rsidR="002963F8" w:rsidRPr="007133F0" w:rsidRDefault="000F0758" w:rsidP="002963F8">
    <w:pPr>
      <w:rPr>
        <w:b/>
        <w:bCs/>
      </w:rPr>
    </w:pPr>
    <w:r w:rsidRPr="000F0758">
      <w:rPr>
        <w:b/>
        <w:bCs/>
      </w:rPr>
      <w:t>Journal of Mathematics and Modeling in Finance</w:t>
    </w:r>
  </w:p>
  <w:tbl>
    <w:tblPr>
      <w:tblpPr w:leftFromText="180" w:rightFromText="180" w:vertAnchor="text" w:horzAnchor="page" w:tblpX="6031" w:tblpY="1"/>
      <w:tblOverlap w:val="never"/>
      <w:tblW w:w="0" w:type="auto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64"/>
      <w:gridCol w:w="1568"/>
    </w:tblGrid>
    <w:tr w:rsidR="002963F8" w:rsidRPr="007133F0" w:rsidTr="002963F8">
      <w:trPr>
        <w:tblCellSpacing w:w="15" w:type="dxa"/>
      </w:trPr>
      <w:tc>
        <w:tcPr>
          <w:tcW w:w="0" w:type="auto"/>
          <w:vAlign w:val="center"/>
          <w:hideMark/>
        </w:tcPr>
        <w:p w:rsidR="002963F8" w:rsidRPr="00E954F8" w:rsidRDefault="002963F8" w:rsidP="002963F8">
          <w:pPr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E954F8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en-US"/>
            </w:rPr>
            <w:t>Tel:</w:t>
          </w:r>
          <w:r w:rsidRPr="00E954F8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 xml:space="preserve"> </w:t>
          </w:r>
        </w:p>
      </w:tc>
      <w:tc>
        <w:tcPr>
          <w:tcW w:w="0" w:type="auto"/>
          <w:vAlign w:val="center"/>
          <w:hideMark/>
        </w:tcPr>
        <w:p w:rsidR="002963F8" w:rsidRPr="00E954F8" w:rsidRDefault="002963F8" w:rsidP="000F0758">
          <w:pPr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E954F8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 xml:space="preserve">+98 </w:t>
          </w:r>
          <w:r w:rsidR="000F0758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21</w:t>
          </w:r>
          <w:r w:rsidRPr="00E954F8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 xml:space="preserve"> </w:t>
          </w:r>
          <w:r w:rsidR="000F0758" w:rsidRPr="00A231D4">
            <w:rPr>
              <w:rFonts w:asciiTheme="majorBidi" w:hAnsiTheme="majorBidi" w:cstheme="majorBidi"/>
              <w:color w:val="000000"/>
            </w:rPr>
            <w:t>88725614</w:t>
          </w:r>
        </w:p>
      </w:tc>
    </w:tr>
    <w:tr w:rsidR="002963F8" w:rsidRPr="007133F0" w:rsidTr="002963F8">
      <w:trPr>
        <w:tblCellSpacing w:w="15" w:type="dxa"/>
      </w:trPr>
      <w:tc>
        <w:tcPr>
          <w:tcW w:w="0" w:type="auto"/>
          <w:vAlign w:val="center"/>
        </w:tcPr>
        <w:p w:rsidR="002963F8" w:rsidRPr="00E954F8" w:rsidRDefault="002963F8" w:rsidP="002963F8">
          <w:p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E954F8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en-US"/>
            </w:rPr>
            <w:t xml:space="preserve">Fax:        </w:t>
          </w:r>
        </w:p>
      </w:tc>
      <w:tc>
        <w:tcPr>
          <w:tcW w:w="0" w:type="auto"/>
          <w:vAlign w:val="center"/>
        </w:tcPr>
        <w:p w:rsidR="002963F8" w:rsidRPr="00E954F8" w:rsidRDefault="002963F8" w:rsidP="000F0758">
          <w:pPr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E954F8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 xml:space="preserve">+98 </w:t>
          </w:r>
          <w:r w:rsidR="000F0758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21</w:t>
          </w:r>
          <w:r w:rsidRPr="00E954F8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 xml:space="preserve"> </w:t>
          </w:r>
          <w:r w:rsidR="000F0758" w:rsidRPr="00A231D4">
            <w:rPr>
              <w:rFonts w:asciiTheme="majorBidi" w:hAnsiTheme="majorBidi" w:cstheme="majorBidi"/>
              <w:color w:val="000000"/>
            </w:rPr>
            <w:t>88725708</w:t>
          </w:r>
        </w:p>
      </w:tc>
    </w:tr>
  </w:tbl>
  <w:p w:rsidR="002963F8" w:rsidRPr="00E954F8" w:rsidRDefault="002963F8" w:rsidP="000F0758">
    <w:pPr>
      <w:rPr>
        <w:sz w:val="20"/>
        <w:szCs w:val="20"/>
      </w:rPr>
    </w:pPr>
    <w:r w:rsidRPr="00E954F8">
      <w:rPr>
        <w:b/>
        <w:bCs/>
        <w:sz w:val="20"/>
        <w:szCs w:val="20"/>
      </w:rPr>
      <w:t>Web</w:t>
    </w:r>
    <w:r w:rsidRPr="00E954F8">
      <w:rPr>
        <w:sz w:val="20"/>
        <w:szCs w:val="20"/>
      </w:rPr>
      <w:t>: https://</w:t>
    </w:r>
    <w:r w:rsidR="000F0758" w:rsidRPr="000F0758">
      <w:t xml:space="preserve"> </w:t>
    </w:r>
    <w:hyperlink r:id="rId1" w:history="1">
      <w:r w:rsidR="000F0758">
        <w:rPr>
          <w:rStyle w:val="Hyperlink"/>
        </w:rPr>
        <w:t>http://jmmf.atu.ac.ir/</w:t>
      </w:r>
    </w:hyperlink>
  </w:p>
  <w:p w:rsidR="000F0758" w:rsidRPr="000F0758" w:rsidRDefault="002963F8" w:rsidP="000F0758">
    <w:pPr>
      <w:rPr>
        <w:rFonts w:ascii="Tahoma" w:eastAsia="Times New Roman" w:hAnsi="Tahoma" w:cs="Tahoma"/>
        <w:sz w:val="17"/>
        <w:szCs w:val="17"/>
        <w:lang w:eastAsia="en-US"/>
      </w:rPr>
    </w:pPr>
    <w:r w:rsidRPr="00E954F8">
      <w:rPr>
        <w:b/>
        <w:bCs/>
        <w:sz w:val="20"/>
        <w:szCs w:val="20"/>
      </w:rPr>
      <w:t>Email</w:t>
    </w:r>
    <w:r w:rsidRPr="00E954F8">
      <w:rPr>
        <w:sz w:val="20"/>
        <w:szCs w:val="20"/>
      </w:rPr>
      <w:t xml:space="preserve">: </w:t>
    </w:r>
    <w:r w:rsidR="000F0758" w:rsidRPr="000F0758">
      <w:rPr>
        <w:rFonts w:ascii="Tahoma" w:eastAsia="Times New Roman" w:hAnsi="Tahoma" w:cs="Tahoma"/>
        <w:sz w:val="17"/>
        <w:szCs w:val="17"/>
        <w:lang w:eastAsia="en-US"/>
      </w:rPr>
      <w:br/>
      <w:t>journals@atu.ac.ir</w:t>
    </w:r>
  </w:p>
  <w:p w:rsidR="002963F8" w:rsidRPr="00E954F8" w:rsidRDefault="002963F8" w:rsidP="000F0758">
    <w:pPr>
      <w:tabs>
        <w:tab w:val="left" w:pos="990"/>
      </w:tabs>
      <w:rPr>
        <w:sz w:val="20"/>
        <w:szCs w:val="20"/>
      </w:rPr>
    </w:pPr>
  </w:p>
  <w:p w:rsidR="002963F8" w:rsidRDefault="00296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78" w:rsidRDefault="00F70A78" w:rsidP="00D162D2">
      <w:r>
        <w:separator/>
      </w:r>
    </w:p>
  </w:footnote>
  <w:footnote w:type="continuationSeparator" w:id="0">
    <w:p w:rsidR="00F70A78" w:rsidRDefault="00F70A78" w:rsidP="00D1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58" w:rsidRDefault="000F0758" w:rsidP="002963F8">
    <w:pPr>
      <w:jc w:val="center"/>
      <w:rPr>
        <w:rFonts w:asciiTheme="majorBidi" w:hAnsiTheme="majorBidi" w:cstheme="majorBidi"/>
        <w:b/>
        <w:sz w:val="28"/>
        <w:szCs w:val="28"/>
      </w:rPr>
    </w:pPr>
    <w:r w:rsidRPr="000F0758">
      <w:rPr>
        <w:rFonts w:asciiTheme="majorBidi" w:hAnsiTheme="majorBidi" w:cstheme="majorBidi"/>
        <w:b/>
        <w:sz w:val="28"/>
        <w:szCs w:val="28"/>
      </w:rPr>
      <w:t>Journal of Mathematics and Modeling in Finance</w:t>
    </w:r>
  </w:p>
  <w:p w:rsidR="000F0758" w:rsidRDefault="000F0758" w:rsidP="002963F8">
    <w:pPr>
      <w:jc w:val="center"/>
      <w:rPr>
        <w:rFonts w:asciiTheme="majorBidi" w:hAnsiTheme="majorBidi" w:cstheme="majorBidi"/>
        <w:b/>
        <w:sz w:val="28"/>
        <w:szCs w:val="28"/>
      </w:rPr>
    </w:pPr>
  </w:p>
  <w:p w:rsidR="002963F8" w:rsidRPr="002963F8" w:rsidRDefault="002963F8" w:rsidP="002963F8">
    <w:pPr>
      <w:jc w:val="center"/>
      <w:rPr>
        <w:rFonts w:asciiTheme="majorBidi" w:hAnsiTheme="majorBidi" w:cstheme="majorBidi"/>
        <w:b/>
        <w:sz w:val="28"/>
        <w:szCs w:val="28"/>
      </w:rPr>
    </w:pPr>
    <w:r w:rsidRPr="002963F8">
      <w:rPr>
        <w:rFonts w:asciiTheme="majorBidi" w:hAnsiTheme="majorBidi" w:cstheme="majorBidi"/>
        <w:b/>
        <w:sz w:val="28"/>
        <w:szCs w:val="28"/>
      </w:rPr>
      <w:t>Declaration of interests</w:t>
    </w:r>
  </w:p>
  <w:p w:rsidR="002963F8" w:rsidRDefault="002963F8" w:rsidP="002963F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42"/>
    <w:rsid w:val="00084A89"/>
    <w:rsid w:val="000945BF"/>
    <w:rsid w:val="000B1DF9"/>
    <w:rsid w:val="000F0758"/>
    <w:rsid w:val="00100BBA"/>
    <w:rsid w:val="00146668"/>
    <w:rsid w:val="00162FC1"/>
    <w:rsid w:val="00181F2E"/>
    <w:rsid w:val="002963F8"/>
    <w:rsid w:val="00453E21"/>
    <w:rsid w:val="004B2C7A"/>
    <w:rsid w:val="004E028F"/>
    <w:rsid w:val="004F176C"/>
    <w:rsid w:val="005125F4"/>
    <w:rsid w:val="005128E0"/>
    <w:rsid w:val="00520175"/>
    <w:rsid w:val="005C59D2"/>
    <w:rsid w:val="00630A85"/>
    <w:rsid w:val="00665E4F"/>
    <w:rsid w:val="007133F0"/>
    <w:rsid w:val="00717236"/>
    <w:rsid w:val="00726BE1"/>
    <w:rsid w:val="00794210"/>
    <w:rsid w:val="008162B1"/>
    <w:rsid w:val="008549E1"/>
    <w:rsid w:val="00870886"/>
    <w:rsid w:val="008720A1"/>
    <w:rsid w:val="008B71B7"/>
    <w:rsid w:val="008F68AB"/>
    <w:rsid w:val="0092137B"/>
    <w:rsid w:val="00994D68"/>
    <w:rsid w:val="00B67249"/>
    <w:rsid w:val="00BB5F60"/>
    <w:rsid w:val="00C321A7"/>
    <w:rsid w:val="00C42E60"/>
    <w:rsid w:val="00C9682D"/>
    <w:rsid w:val="00D162D2"/>
    <w:rsid w:val="00D74F96"/>
    <w:rsid w:val="00DB7A42"/>
    <w:rsid w:val="00E00BAC"/>
    <w:rsid w:val="00E55B96"/>
    <w:rsid w:val="00E954F8"/>
    <w:rsid w:val="00F04E15"/>
    <w:rsid w:val="00F20DAA"/>
    <w:rsid w:val="00F663AE"/>
    <w:rsid w:val="00F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6EA6A"/>
  <w15:docId w15:val="{B2712287-B884-49F3-AB69-56922B96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D2"/>
  </w:style>
  <w:style w:type="paragraph" w:styleId="Footer">
    <w:name w:val="footer"/>
    <w:basedOn w:val="Normal"/>
    <w:link w:val="Foot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A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33F0"/>
    <w:rPr>
      <w:b/>
      <w:bCs/>
    </w:rPr>
  </w:style>
  <w:style w:type="table" w:styleId="TableGrid">
    <w:name w:val="Table Grid"/>
    <w:basedOn w:val="TableNormal"/>
    <w:uiPriority w:val="59"/>
    <w:rsid w:val="00D74F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0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mmf.atu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Catriona (ELS-AMS)</dc:creator>
  <cp:lastModifiedBy>Dr.Neisy</cp:lastModifiedBy>
  <cp:revision>2</cp:revision>
  <cp:lastPrinted>2019-10-20T10:17:00Z</cp:lastPrinted>
  <dcterms:created xsi:type="dcterms:W3CDTF">2020-04-10T18:09:00Z</dcterms:created>
  <dcterms:modified xsi:type="dcterms:W3CDTF">2020-04-10T18:09:00Z</dcterms:modified>
</cp:coreProperties>
</file>